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A" w:rsidRPr="00B7078D" w:rsidRDefault="00EE7E0A" w:rsidP="005F33FB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theme="minorHAnsi"/>
        </w:rPr>
      </w:pPr>
      <w:r w:rsidRPr="00B7078D">
        <w:rPr>
          <w:rFonts w:cstheme="minorHAnsi"/>
          <w:noProof/>
          <w:lang w:eastAsia="el-GR"/>
        </w:rPr>
        <w:drawing>
          <wp:inline distT="0" distB="0" distL="0" distR="0">
            <wp:extent cx="659765" cy="668020"/>
            <wp:effectExtent l="19050" t="0" r="6985" b="0"/>
            <wp:docPr id="2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0A" w:rsidRPr="00B7078D" w:rsidRDefault="00EE7E0A" w:rsidP="005F33FB">
      <w:pPr>
        <w:pBdr>
          <w:bottom w:val="single" w:sz="6" w:space="0" w:color="auto"/>
        </w:pBdr>
        <w:spacing w:after="0" w:line="240" w:lineRule="auto"/>
        <w:jc w:val="both"/>
        <w:rPr>
          <w:rFonts w:cstheme="minorHAnsi"/>
        </w:rPr>
      </w:pPr>
      <w:r w:rsidRPr="00B7078D">
        <w:rPr>
          <w:rFonts w:cstheme="minorHAnsi"/>
        </w:rPr>
        <w:t>ΕΛΛΗΝΙΚΗ ΔΗΜΟΚΡΑΤΙΑ</w:t>
      </w:r>
    </w:p>
    <w:p w:rsidR="00EE7E0A" w:rsidRPr="00B7078D" w:rsidRDefault="00EE7E0A" w:rsidP="005F33FB">
      <w:pPr>
        <w:pStyle w:val="2"/>
        <w:numPr>
          <w:ilvl w:val="1"/>
          <w:numId w:val="3"/>
        </w:numPr>
        <w:pBdr>
          <w:top w:val="single" w:sz="6" w:space="1" w:color="auto"/>
          <w:bottom w:val="single" w:sz="6" w:space="2" w:color="auto"/>
        </w:pBdr>
        <w:suppressAutoHyphens/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7078D">
        <w:rPr>
          <w:rFonts w:asciiTheme="minorHAnsi" w:hAnsiTheme="minorHAnsi" w:cstheme="minorHAnsi"/>
          <w:i w:val="0"/>
          <w:sz w:val="22"/>
          <w:szCs w:val="22"/>
        </w:rPr>
        <w:t>ΥΠΟΥΡΓΕΙΟ ΟΙΚΟΝΟΜΙΚΩΝ</w:t>
      </w:r>
    </w:p>
    <w:p w:rsidR="00EE7E0A" w:rsidRPr="00B7078D" w:rsidRDefault="00EE7E0A" w:rsidP="005F33FB">
      <w:pPr>
        <w:pStyle w:val="3"/>
        <w:numPr>
          <w:ilvl w:val="2"/>
          <w:numId w:val="3"/>
        </w:numPr>
        <w:suppressAutoHyphens/>
        <w:spacing w:before="0"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B7078D">
        <w:rPr>
          <w:rFonts w:asciiTheme="minorHAnsi" w:hAnsiTheme="minorHAnsi" w:cstheme="minorHAnsi"/>
          <w:sz w:val="22"/>
          <w:szCs w:val="22"/>
        </w:rPr>
        <w:t>Νίκης 5-7</w:t>
      </w:r>
    </w:p>
    <w:p w:rsidR="00EE7E0A" w:rsidRPr="00B7078D" w:rsidRDefault="00EE7E0A" w:rsidP="005F33FB">
      <w:pPr>
        <w:pStyle w:val="3"/>
        <w:numPr>
          <w:ilvl w:val="2"/>
          <w:numId w:val="3"/>
        </w:numPr>
        <w:suppressAutoHyphens/>
        <w:spacing w:before="0" w:after="0" w:line="240" w:lineRule="auto"/>
        <w:ind w:right="-1"/>
        <w:rPr>
          <w:rFonts w:asciiTheme="minorHAnsi" w:hAnsiTheme="minorHAnsi" w:cstheme="minorHAnsi"/>
          <w:sz w:val="22"/>
          <w:szCs w:val="22"/>
          <w:lang w:val="en-US"/>
        </w:rPr>
      </w:pPr>
      <w:r w:rsidRPr="00B7078D">
        <w:rPr>
          <w:rFonts w:asciiTheme="minorHAnsi" w:hAnsiTheme="minorHAnsi" w:cstheme="minorHAnsi"/>
          <w:sz w:val="22"/>
          <w:szCs w:val="22"/>
        </w:rPr>
        <w:t>10180 Αθήνα</w:t>
      </w:r>
    </w:p>
    <w:p w:rsidR="00EE7E0A" w:rsidRPr="00B7078D" w:rsidRDefault="00EE7E0A" w:rsidP="005F33FB">
      <w:pPr>
        <w:spacing w:after="0" w:line="240" w:lineRule="auto"/>
        <w:rPr>
          <w:rFonts w:cstheme="minorHAnsi"/>
          <w:b/>
        </w:rPr>
      </w:pPr>
      <w:r w:rsidRPr="00B7078D">
        <w:rPr>
          <w:rFonts w:cstheme="minorHAnsi"/>
          <w:b/>
        </w:rPr>
        <w:t xml:space="preserve">ΓΡΑΦΕΙΟ ΤΥΠΟΥ </w:t>
      </w:r>
      <w:r w:rsidRPr="00B7078D">
        <w:rPr>
          <w:rFonts w:cstheme="minorHAnsi"/>
          <w:b/>
        </w:rPr>
        <w:tab/>
      </w:r>
      <w:r w:rsidRPr="00B7078D">
        <w:rPr>
          <w:rFonts w:cstheme="minorHAnsi"/>
          <w:b/>
        </w:rPr>
        <w:tab/>
      </w:r>
      <w:r w:rsidRPr="00B7078D">
        <w:rPr>
          <w:rFonts w:cstheme="minorHAnsi"/>
          <w:b/>
        </w:rPr>
        <w:tab/>
        <w:t xml:space="preserve">                       </w:t>
      </w:r>
      <w:r w:rsidRPr="00B7078D">
        <w:rPr>
          <w:rFonts w:cstheme="minorHAnsi"/>
          <w:b/>
        </w:rPr>
        <w:tab/>
      </w:r>
      <w:r w:rsidRPr="00B7078D">
        <w:rPr>
          <w:rFonts w:cstheme="minorHAnsi"/>
          <w:b/>
        </w:rPr>
        <w:tab/>
        <w:t xml:space="preserve">            </w:t>
      </w:r>
    </w:p>
    <w:p w:rsidR="00EE7E0A" w:rsidRPr="00B7078D" w:rsidRDefault="00EE7E0A" w:rsidP="005F33FB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lang w:val="de-DE"/>
        </w:rPr>
      </w:pPr>
      <w:r w:rsidRPr="00B7078D">
        <w:rPr>
          <w:rFonts w:cstheme="minorHAnsi"/>
          <w:b/>
        </w:rPr>
        <w:t>Τηλ</w:t>
      </w:r>
      <w:r w:rsidRPr="00B7078D">
        <w:rPr>
          <w:rFonts w:cstheme="minorHAnsi"/>
          <w:b/>
          <w:lang w:val="fr-FR"/>
        </w:rPr>
        <w:t>.: 2103332644</w:t>
      </w:r>
      <w:r w:rsidRPr="00B7078D">
        <w:rPr>
          <w:rFonts w:cstheme="minorHAnsi"/>
          <w:b/>
          <w:lang w:val="fr-FR"/>
        </w:rPr>
        <w:br/>
      </w:r>
      <w:r w:rsidRPr="00B7078D">
        <w:rPr>
          <w:rFonts w:cstheme="minorHAnsi"/>
          <w:b/>
          <w:lang w:val="de-DE"/>
        </w:rPr>
        <w:t>e-mail: press@</w:t>
      </w:r>
      <w:r w:rsidRPr="00B7078D">
        <w:rPr>
          <w:rFonts w:cstheme="minorHAnsi"/>
          <w:b/>
          <w:lang w:val="fr-FR"/>
        </w:rPr>
        <w:t>minfin</w:t>
      </w:r>
      <w:r w:rsidRPr="00B7078D">
        <w:rPr>
          <w:rFonts w:cstheme="minorHAnsi"/>
          <w:b/>
          <w:lang w:val="de-DE"/>
        </w:rPr>
        <w:t>.gr</w:t>
      </w:r>
    </w:p>
    <w:p w:rsidR="00EE7E0A" w:rsidRPr="00B7078D" w:rsidRDefault="00EE7E0A" w:rsidP="005F33FB">
      <w:pPr>
        <w:spacing w:after="0" w:line="240" w:lineRule="auto"/>
        <w:jc w:val="both"/>
        <w:rPr>
          <w:rStyle w:val="mesotitlos"/>
          <w:rFonts w:eastAsia="Μοντέρνα" w:cstheme="minorHAnsi"/>
          <w:bCs/>
          <w:lang w:val="fr-FR"/>
        </w:rPr>
      </w:pPr>
    </w:p>
    <w:p w:rsidR="00EE7E0A" w:rsidRPr="00B7078D" w:rsidRDefault="00E55236" w:rsidP="005F33FB">
      <w:pPr>
        <w:spacing w:after="0" w:line="240" w:lineRule="auto"/>
        <w:jc w:val="right"/>
        <w:rPr>
          <w:rStyle w:val="mesotitlos"/>
          <w:rFonts w:eastAsia="Μοντέρνα" w:cstheme="minorHAnsi"/>
          <w:b/>
          <w:bCs/>
        </w:rPr>
      </w:pPr>
      <w:r>
        <w:rPr>
          <w:rStyle w:val="mesotitlos"/>
          <w:rFonts w:eastAsia="Μοντέρνα" w:cstheme="minorHAnsi"/>
          <w:b/>
        </w:rPr>
        <w:t>Τρίτη,</w:t>
      </w:r>
      <w:r w:rsidR="00BD7C7B">
        <w:rPr>
          <w:rStyle w:val="mesotitlos"/>
          <w:rFonts w:eastAsia="Μοντέρνα" w:cstheme="minorHAnsi"/>
          <w:b/>
        </w:rPr>
        <w:t xml:space="preserve"> </w:t>
      </w:r>
      <w:r>
        <w:rPr>
          <w:rStyle w:val="mesotitlos"/>
          <w:rFonts w:eastAsia="Μοντέρνα" w:cstheme="minorHAnsi"/>
          <w:b/>
        </w:rPr>
        <w:t>27</w:t>
      </w:r>
      <w:r w:rsidR="00BD7C7B">
        <w:rPr>
          <w:rStyle w:val="mesotitlos"/>
          <w:rFonts w:eastAsia="Μοντέρνα" w:cstheme="minorHAnsi"/>
          <w:b/>
        </w:rPr>
        <w:t xml:space="preserve"> </w:t>
      </w:r>
      <w:r>
        <w:rPr>
          <w:rStyle w:val="mesotitlos"/>
          <w:rFonts w:eastAsia="Μοντέρνα" w:cstheme="minorHAnsi"/>
          <w:b/>
        </w:rPr>
        <w:t>Οκτωβρί</w:t>
      </w:r>
      <w:r w:rsidR="00EE7E0A" w:rsidRPr="00B7078D">
        <w:rPr>
          <w:rStyle w:val="mesotitlos"/>
          <w:rFonts w:eastAsia="Μοντέρνα" w:cstheme="minorHAnsi"/>
          <w:b/>
        </w:rPr>
        <w:t>ου 2020</w:t>
      </w:r>
    </w:p>
    <w:p w:rsidR="00EE7E0A" w:rsidRPr="00B7078D" w:rsidRDefault="00EE7E0A" w:rsidP="005F33FB">
      <w:pPr>
        <w:spacing w:after="0" w:line="240" w:lineRule="auto"/>
        <w:rPr>
          <w:rFonts w:cstheme="minorHAnsi"/>
        </w:rPr>
      </w:pPr>
    </w:p>
    <w:p w:rsidR="00055BDC" w:rsidRPr="003B7289" w:rsidRDefault="00055BDC" w:rsidP="005F33FB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3B7289">
        <w:rPr>
          <w:rFonts w:cstheme="minorHAnsi"/>
          <w:b/>
          <w:iCs/>
          <w:sz w:val="24"/>
          <w:szCs w:val="24"/>
        </w:rPr>
        <w:t>Δελτίο Τύπου</w:t>
      </w:r>
    </w:p>
    <w:p w:rsidR="002F0DA8" w:rsidRPr="003B7289" w:rsidRDefault="002F0DA8" w:rsidP="005F33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55236" w:rsidRDefault="00270588" w:rsidP="00B26A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Ολοκληρώνεται στις 31/10/2020 </w:t>
      </w:r>
      <w:r w:rsidR="00764254">
        <w:rPr>
          <w:rFonts w:cstheme="minorHAnsi"/>
          <w:b/>
          <w:sz w:val="24"/>
          <w:szCs w:val="24"/>
        </w:rPr>
        <w:t>η προθεσμία ένταξης σ</w:t>
      </w:r>
      <w:r>
        <w:rPr>
          <w:rFonts w:cstheme="minorHAnsi"/>
          <w:b/>
          <w:sz w:val="24"/>
          <w:szCs w:val="24"/>
        </w:rPr>
        <w:t>το π</w:t>
      </w:r>
      <w:r w:rsidR="00EE7E0A" w:rsidRPr="003B7289">
        <w:rPr>
          <w:rFonts w:cstheme="minorHAnsi"/>
          <w:b/>
          <w:sz w:val="24"/>
          <w:szCs w:val="24"/>
        </w:rPr>
        <w:t>ρόγραμμα «ΓΕΦΥΡΑ»</w:t>
      </w:r>
      <w:r w:rsidR="00764254">
        <w:rPr>
          <w:rFonts w:cstheme="minorHAnsi"/>
          <w:b/>
          <w:sz w:val="24"/>
          <w:szCs w:val="24"/>
        </w:rPr>
        <w:t xml:space="preserve"> </w:t>
      </w:r>
      <w:r w:rsidR="00DB201F">
        <w:rPr>
          <w:rFonts w:cstheme="minorHAnsi"/>
          <w:b/>
          <w:sz w:val="24"/>
          <w:szCs w:val="24"/>
        </w:rPr>
        <w:t>–</w:t>
      </w:r>
      <w:r w:rsidR="00764254">
        <w:rPr>
          <w:rFonts w:cstheme="minorHAnsi"/>
          <w:b/>
          <w:sz w:val="24"/>
          <w:szCs w:val="24"/>
        </w:rPr>
        <w:t xml:space="preserve"> </w:t>
      </w:r>
      <w:r w:rsidR="00DB201F">
        <w:rPr>
          <w:rFonts w:cstheme="minorHAnsi"/>
          <w:b/>
          <w:sz w:val="24"/>
          <w:szCs w:val="24"/>
        </w:rPr>
        <w:t>Ξεπέρασαν τις 150.000 οι αιτήσεις που έχουν υποβληθεί</w:t>
      </w:r>
    </w:p>
    <w:p w:rsidR="00042D92" w:rsidRDefault="00042D92" w:rsidP="005F33FB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E55236" w:rsidRPr="007974C2" w:rsidRDefault="00E55236" w:rsidP="00E5523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270588" w:rsidRPr="007974C2" w:rsidRDefault="00270588" w:rsidP="007974C2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7974C2">
        <w:rPr>
          <w:rFonts w:cstheme="minorHAnsi"/>
        </w:rPr>
        <w:t>Λήγει το προσεχές Σάββατο, 31 Οκτωβρίου</w:t>
      </w:r>
      <w:r w:rsidR="00764254" w:rsidRPr="007974C2">
        <w:rPr>
          <w:rFonts w:cstheme="minorHAnsi"/>
        </w:rPr>
        <w:t>,</w:t>
      </w:r>
      <w:r w:rsidRPr="007974C2">
        <w:rPr>
          <w:rFonts w:cstheme="minorHAnsi"/>
        </w:rPr>
        <w:t xml:space="preserve"> η</w:t>
      </w:r>
      <w:r w:rsidR="00764254" w:rsidRPr="007974C2">
        <w:rPr>
          <w:rFonts w:cstheme="minorHAnsi"/>
        </w:rPr>
        <w:t xml:space="preserve"> τελευταία</w:t>
      </w:r>
      <w:r w:rsidRPr="007974C2">
        <w:rPr>
          <w:rFonts w:cstheme="minorHAnsi"/>
        </w:rPr>
        <w:t xml:space="preserve"> προθεσμία υποβολής αιτήσεων στο πρόγραμμα «ΓΕΦΥΡΑ», τρεις μήνες μετά την έναρξή του και ένα μήνα μετά την παράταση που έδωσε το Υπουργείο Οικονομικών, λόγω του μεγάλου ενδιαφέροντος των δικαιούχων.</w:t>
      </w:r>
      <w:r w:rsidR="00DB201F" w:rsidRPr="007974C2">
        <w:rPr>
          <w:rFonts w:cstheme="minorHAnsi"/>
        </w:rPr>
        <w:t xml:space="preserve"> Ενδιαφέρον που επιβεβαιώνεται </w:t>
      </w:r>
      <w:r w:rsidR="00537D5F" w:rsidRPr="007974C2">
        <w:rPr>
          <w:rFonts w:cstheme="minorHAnsi"/>
        </w:rPr>
        <w:t xml:space="preserve">και </w:t>
      </w:r>
      <w:r w:rsidR="00DB201F" w:rsidRPr="007974C2">
        <w:rPr>
          <w:rFonts w:cstheme="minorHAnsi"/>
        </w:rPr>
        <w:t>από τον αριθμό των αιτήσεων, που έφθα</w:t>
      </w:r>
      <w:r w:rsidR="00537D5F" w:rsidRPr="007974C2">
        <w:rPr>
          <w:rFonts w:cstheme="minorHAnsi"/>
        </w:rPr>
        <w:t>σ</w:t>
      </w:r>
      <w:r w:rsidR="00DB201F" w:rsidRPr="007974C2">
        <w:rPr>
          <w:rFonts w:cstheme="minorHAnsi"/>
        </w:rPr>
        <w:t>ε χθες τις 150.249.</w:t>
      </w:r>
    </w:p>
    <w:p w:rsidR="00DB201F" w:rsidRPr="007974C2" w:rsidRDefault="00DB201F" w:rsidP="007974C2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DB201F" w:rsidRPr="007974C2" w:rsidRDefault="00DB201F" w:rsidP="007974C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974C2">
        <w:rPr>
          <w:rFonts w:cstheme="minorHAnsi"/>
        </w:rPr>
        <w:t xml:space="preserve">Το πρόγραμμα «ΓΕΦΥΡΑ» </w:t>
      </w:r>
      <w:r w:rsidRPr="007974C2">
        <w:rPr>
          <w:rFonts w:cs="Calibri"/>
        </w:rPr>
        <w:t xml:space="preserve">παρέχει στήριξη σε δανειολήπτες που πλήττονται από τις οικονομικές συνέπειες του </w:t>
      </w:r>
      <w:proofErr w:type="spellStart"/>
      <w:r w:rsidRPr="007974C2">
        <w:rPr>
          <w:rFonts w:cs="Calibri"/>
        </w:rPr>
        <w:t>κορονοϊού</w:t>
      </w:r>
      <w:proofErr w:type="spellEnd"/>
      <w:r w:rsidRPr="007974C2">
        <w:rPr>
          <w:rFonts w:cs="Calibri"/>
        </w:rPr>
        <w:t xml:space="preserve"> και έχουν δάνεια με προσημείωση/υποθήκη στην Α΄ κατοικία</w:t>
      </w:r>
      <w:r w:rsidRPr="007974C2">
        <w:rPr>
          <w:rFonts w:eastAsia="Times New Roman" w:cs="Calibri"/>
          <w:lang w:eastAsia="el-GR"/>
        </w:rPr>
        <w:t xml:space="preserve">. Οι </w:t>
      </w:r>
      <w:r w:rsidRPr="007974C2">
        <w:rPr>
          <w:rFonts w:cstheme="minorHAnsi"/>
        </w:rPr>
        <w:t>δικαιούχοι θα λάβουν κρατική επιδότηση για συνολικό χρονικό διάστημα 9 μηνών.</w:t>
      </w:r>
      <w:r w:rsidRPr="007974C2">
        <w:t xml:space="preserve"> Η καταβολή της επιδότησης ξεκινά αμέσως μετά τη λήξη της περιόδου αναστολής των πληρωμών δόσεων δανείων.</w:t>
      </w:r>
    </w:p>
    <w:p w:rsidR="00DB201F" w:rsidRPr="007974C2" w:rsidRDefault="00DB201F" w:rsidP="007974C2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356E92" w:rsidRDefault="00DB201F" w:rsidP="007974C2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7974C2">
        <w:rPr>
          <w:rFonts w:cstheme="minorHAnsi"/>
        </w:rPr>
        <w:t xml:space="preserve">Οι ενδιαφερόμενοι </w:t>
      </w:r>
      <w:r w:rsidR="00E55236" w:rsidRPr="007974C2">
        <w:rPr>
          <w:rFonts w:cstheme="minorHAnsi"/>
        </w:rPr>
        <w:t>μπορούν να υποβάλουν αίτηση σ</w:t>
      </w:r>
      <w:r w:rsidR="00270588" w:rsidRPr="007974C2">
        <w:rPr>
          <w:rFonts w:cstheme="minorHAnsi"/>
        </w:rPr>
        <w:t>την</w:t>
      </w:r>
      <w:r w:rsidR="00E55236" w:rsidRPr="007974C2">
        <w:rPr>
          <w:rFonts w:cstheme="minorHAnsi"/>
        </w:rPr>
        <w:t xml:space="preserve"> ειδική ηλεκτρονική πλατφόρμα, </w:t>
      </w:r>
      <w:r w:rsidRPr="007974C2">
        <w:rPr>
          <w:rFonts w:cstheme="minorHAnsi"/>
        </w:rPr>
        <w:t xml:space="preserve">μέσω της </w:t>
      </w:r>
      <w:r w:rsidR="00E55236" w:rsidRPr="007974C2">
        <w:rPr>
          <w:rFonts w:cstheme="minorHAnsi"/>
        </w:rPr>
        <w:t>ιστοσελίδα</w:t>
      </w:r>
      <w:r w:rsidRPr="007974C2">
        <w:rPr>
          <w:rFonts w:cstheme="minorHAnsi"/>
        </w:rPr>
        <w:t>ς</w:t>
      </w:r>
      <w:r w:rsidR="00E55236" w:rsidRPr="007974C2">
        <w:rPr>
          <w:rFonts w:cstheme="minorHAnsi"/>
        </w:rPr>
        <w:t xml:space="preserve"> της Ειδικής Γραμματείας Διαχείρισης Ιδιωτικού Χρέους του Υπουργείου Οικονομικών, </w:t>
      </w:r>
      <w:hyperlink r:id="rId7" w:history="1">
        <w:r w:rsidR="00E55236" w:rsidRPr="004F5711">
          <w:rPr>
            <w:rStyle w:val="-"/>
            <w:rFonts w:cstheme="minorHAnsi"/>
            <w:lang w:val="en-US"/>
          </w:rPr>
          <w:t>www</w:t>
        </w:r>
        <w:r w:rsidR="00E55236" w:rsidRPr="00E55236">
          <w:rPr>
            <w:rStyle w:val="-"/>
            <w:rFonts w:cstheme="minorHAnsi"/>
          </w:rPr>
          <w:t>.</w:t>
        </w:r>
        <w:proofErr w:type="spellStart"/>
        <w:r w:rsidR="00E55236" w:rsidRPr="004F5711">
          <w:rPr>
            <w:rStyle w:val="-"/>
            <w:rFonts w:cstheme="minorHAnsi"/>
            <w:lang w:val="en-US"/>
          </w:rPr>
          <w:t>keyd</w:t>
        </w:r>
        <w:proofErr w:type="spellEnd"/>
        <w:r w:rsidR="00E55236" w:rsidRPr="00E55236">
          <w:rPr>
            <w:rStyle w:val="-"/>
            <w:rFonts w:cstheme="minorHAnsi"/>
          </w:rPr>
          <w:t>.</w:t>
        </w:r>
        <w:proofErr w:type="spellStart"/>
        <w:r w:rsidR="00E55236" w:rsidRPr="004F5711">
          <w:rPr>
            <w:rStyle w:val="-"/>
            <w:rFonts w:cstheme="minorHAnsi"/>
            <w:lang w:val="en-US"/>
          </w:rPr>
          <w:t>gov</w:t>
        </w:r>
        <w:proofErr w:type="spellEnd"/>
        <w:r w:rsidR="00E55236" w:rsidRPr="00E55236">
          <w:rPr>
            <w:rStyle w:val="-"/>
            <w:rFonts w:cstheme="minorHAnsi"/>
          </w:rPr>
          <w:t>.</w:t>
        </w:r>
        <w:proofErr w:type="spellStart"/>
        <w:r w:rsidR="00E55236" w:rsidRPr="004F5711">
          <w:rPr>
            <w:rStyle w:val="-"/>
            <w:rFonts w:cstheme="minorHAnsi"/>
            <w:lang w:val="en-US"/>
          </w:rPr>
          <w:t>gr</w:t>
        </w:r>
        <w:proofErr w:type="spellEnd"/>
      </w:hyperlink>
      <w:r w:rsidR="00996DFE">
        <w:rPr>
          <w:rFonts w:cstheme="minorHAnsi"/>
        </w:rPr>
        <w:t>.</w:t>
      </w:r>
    </w:p>
    <w:sectPr w:rsidR="00356E92" w:rsidSect="00985D4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5C6987" w15:done="0"/>
  <w15:commentEx w15:paraId="7A774EB7" w15:done="0"/>
  <w15:commentEx w15:paraId="550384C6" w15:done="0"/>
  <w15:commentEx w15:paraId="401CAD04" w15:done="0"/>
  <w15:commentEx w15:paraId="01E6ACE3" w15:done="0"/>
  <w15:commentEx w15:paraId="0E8345F8" w15:done="0"/>
  <w15:commentEx w15:paraId="1CD28F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B4B3" w16cex:dateUtc="2020-08-04T07:19:00Z"/>
  <w16cex:commentExtensible w16cex:durableId="22D3B612" w16cex:dateUtc="2020-08-04T07:25:00Z"/>
  <w16cex:commentExtensible w16cex:durableId="22D3B619" w16cex:dateUtc="2020-08-04T07:25:00Z"/>
  <w16cex:commentExtensible w16cex:durableId="22D3B632" w16cex:dateUtc="2020-08-04T07:25:00Z"/>
  <w16cex:commentExtensible w16cex:durableId="22D3B70E" w16cex:dateUtc="2020-08-04T07:29:00Z"/>
  <w16cex:commentExtensible w16cex:durableId="22D3B71D" w16cex:dateUtc="2020-08-04T07:29:00Z"/>
  <w16cex:commentExtensible w16cex:durableId="22D3B765" w16cex:dateUtc="2020-08-04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C6987" w16cid:durableId="22D3B4B3"/>
  <w16cid:commentId w16cid:paraId="7A774EB7" w16cid:durableId="22D3B612"/>
  <w16cid:commentId w16cid:paraId="550384C6" w16cid:durableId="22D3B619"/>
  <w16cid:commentId w16cid:paraId="401CAD04" w16cid:durableId="22D3B632"/>
  <w16cid:commentId w16cid:paraId="01E6ACE3" w16cid:durableId="22D3B70E"/>
  <w16cid:commentId w16cid:paraId="0E8345F8" w16cid:durableId="22D3B71D"/>
  <w16cid:commentId w16cid:paraId="1CD28F86" w16cid:durableId="22D3B76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9328D"/>
    <w:multiLevelType w:val="hybridMultilevel"/>
    <w:tmpl w:val="075CCD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71E"/>
    <w:multiLevelType w:val="hybridMultilevel"/>
    <w:tmpl w:val="255EF8AA"/>
    <w:lvl w:ilvl="0" w:tplc="BB6A8B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6717"/>
    <w:multiLevelType w:val="hybridMultilevel"/>
    <w:tmpl w:val="B2084A68"/>
    <w:lvl w:ilvl="0" w:tplc="F274EE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E7C"/>
    <w:multiLevelType w:val="hybridMultilevel"/>
    <w:tmpl w:val="877E7CBC"/>
    <w:lvl w:ilvl="0" w:tplc="CAB89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1691"/>
    <w:multiLevelType w:val="hybridMultilevel"/>
    <w:tmpl w:val="E8941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604D0"/>
    <w:multiLevelType w:val="hybridMultilevel"/>
    <w:tmpl w:val="E5E2CCDA"/>
    <w:lvl w:ilvl="0" w:tplc="FCC0D4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709F"/>
    <w:multiLevelType w:val="hybridMultilevel"/>
    <w:tmpl w:val="13BA0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22EB"/>
    <w:multiLevelType w:val="multilevel"/>
    <w:tmpl w:val="B6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B348F0"/>
    <w:multiLevelType w:val="hybridMultilevel"/>
    <w:tmpl w:val="D08AF2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tis Kourmousis">
    <w15:presenceInfo w15:providerId="Windows Live" w15:userId="7b43cb7e08ec9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2391"/>
    <w:rsid w:val="0001137C"/>
    <w:rsid w:val="00012260"/>
    <w:rsid w:val="000204B6"/>
    <w:rsid w:val="00040E26"/>
    <w:rsid w:val="00042D92"/>
    <w:rsid w:val="00055BDC"/>
    <w:rsid w:val="000634B5"/>
    <w:rsid w:val="0006493D"/>
    <w:rsid w:val="00076D35"/>
    <w:rsid w:val="00080AFD"/>
    <w:rsid w:val="00083975"/>
    <w:rsid w:val="000A6737"/>
    <w:rsid w:val="000A75F1"/>
    <w:rsid w:val="000B4B2D"/>
    <w:rsid w:val="000C0F68"/>
    <w:rsid w:val="000C32AF"/>
    <w:rsid w:val="000C5771"/>
    <w:rsid w:val="00124B02"/>
    <w:rsid w:val="00132FFF"/>
    <w:rsid w:val="001349D4"/>
    <w:rsid w:val="001349F2"/>
    <w:rsid w:val="00135E90"/>
    <w:rsid w:val="00142AE5"/>
    <w:rsid w:val="00162D46"/>
    <w:rsid w:val="0017774F"/>
    <w:rsid w:val="001940A9"/>
    <w:rsid w:val="001A7EE8"/>
    <w:rsid w:val="001B6EB7"/>
    <w:rsid w:val="001D3EF9"/>
    <w:rsid w:val="001F0C48"/>
    <w:rsid w:val="00206B43"/>
    <w:rsid w:val="00215715"/>
    <w:rsid w:val="00215D5D"/>
    <w:rsid w:val="0022769F"/>
    <w:rsid w:val="002408B6"/>
    <w:rsid w:val="00247046"/>
    <w:rsid w:val="00260597"/>
    <w:rsid w:val="00261F66"/>
    <w:rsid w:val="00270588"/>
    <w:rsid w:val="002805FD"/>
    <w:rsid w:val="0028424B"/>
    <w:rsid w:val="0028566C"/>
    <w:rsid w:val="002A0328"/>
    <w:rsid w:val="002A0EA2"/>
    <w:rsid w:val="002A1F78"/>
    <w:rsid w:val="002A334D"/>
    <w:rsid w:val="002B7833"/>
    <w:rsid w:val="002E0046"/>
    <w:rsid w:val="002E5A29"/>
    <w:rsid w:val="002F0DA8"/>
    <w:rsid w:val="002F7309"/>
    <w:rsid w:val="00324C68"/>
    <w:rsid w:val="00330081"/>
    <w:rsid w:val="003434CD"/>
    <w:rsid w:val="00355315"/>
    <w:rsid w:val="00356745"/>
    <w:rsid w:val="00356E92"/>
    <w:rsid w:val="00361919"/>
    <w:rsid w:val="00370E7D"/>
    <w:rsid w:val="003762EB"/>
    <w:rsid w:val="0037661D"/>
    <w:rsid w:val="0038655E"/>
    <w:rsid w:val="00396EEA"/>
    <w:rsid w:val="00397ADA"/>
    <w:rsid w:val="003B4F7E"/>
    <w:rsid w:val="003B7289"/>
    <w:rsid w:val="003C407D"/>
    <w:rsid w:val="003D0D58"/>
    <w:rsid w:val="003D2DB7"/>
    <w:rsid w:val="003D3A34"/>
    <w:rsid w:val="003D52DC"/>
    <w:rsid w:val="003E44F8"/>
    <w:rsid w:val="003F37AE"/>
    <w:rsid w:val="004054B9"/>
    <w:rsid w:val="00410546"/>
    <w:rsid w:val="0043014A"/>
    <w:rsid w:val="004347CB"/>
    <w:rsid w:val="00435BBC"/>
    <w:rsid w:val="00437B11"/>
    <w:rsid w:val="00454482"/>
    <w:rsid w:val="00455F36"/>
    <w:rsid w:val="00457068"/>
    <w:rsid w:val="004570A3"/>
    <w:rsid w:val="00470D19"/>
    <w:rsid w:val="00475E56"/>
    <w:rsid w:val="00481413"/>
    <w:rsid w:val="00485C80"/>
    <w:rsid w:val="004A519B"/>
    <w:rsid w:val="004B7C9A"/>
    <w:rsid w:val="004D12AF"/>
    <w:rsid w:val="004D1B28"/>
    <w:rsid w:val="004E1B91"/>
    <w:rsid w:val="00523870"/>
    <w:rsid w:val="005371AC"/>
    <w:rsid w:val="00537D5F"/>
    <w:rsid w:val="00541C0F"/>
    <w:rsid w:val="00546C3B"/>
    <w:rsid w:val="005611B5"/>
    <w:rsid w:val="00573151"/>
    <w:rsid w:val="00575338"/>
    <w:rsid w:val="00586601"/>
    <w:rsid w:val="005868E2"/>
    <w:rsid w:val="00587A48"/>
    <w:rsid w:val="005A475F"/>
    <w:rsid w:val="005A47FA"/>
    <w:rsid w:val="005C3442"/>
    <w:rsid w:val="005D7748"/>
    <w:rsid w:val="005E6211"/>
    <w:rsid w:val="005F33FB"/>
    <w:rsid w:val="005F7C2E"/>
    <w:rsid w:val="006004F8"/>
    <w:rsid w:val="006275C5"/>
    <w:rsid w:val="00640B2A"/>
    <w:rsid w:val="00682DED"/>
    <w:rsid w:val="00691288"/>
    <w:rsid w:val="006923EB"/>
    <w:rsid w:val="006940CE"/>
    <w:rsid w:val="00696302"/>
    <w:rsid w:val="006B39C6"/>
    <w:rsid w:val="006E3D0B"/>
    <w:rsid w:val="00707B9B"/>
    <w:rsid w:val="00715BF7"/>
    <w:rsid w:val="00723EFB"/>
    <w:rsid w:val="00734BDA"/>
    <w:rsid w:val="00736432"/>
    <w:rsid w:val="00740E3C"/>
    <w:rsid w:val="00764254"/>
    <w:rsid w:val="00764A7F"/>
    <w:rsid w:val="007804DA"/>
    <w:rsid w:val="00781A29"/>
    <w:rsid w:val="007848BE"/>
    <w:rsid w:val="00786208"/>
    <w:rsid w:val="0078637D"/>
    <w:rsid w:val="007974C2"/>
    <w:rsid w:val="007B4212"/>
    <w:rsid w:val="00805869"/>
    <w:rsid w:val="008131D5"/>
    <w:rsid w:val="00816706"/>
    <w:rsid w:val="00823E0C"/>
    <w:rsid w:val="008531EF"/>
    <w:rsid w:val="00854B06"/>
    <w:rsid w:val="00862157"/>
    <w:rsid w:val="00893D76"/>
    <w:rsid w:val="008A422B"/>
    <w:rsid w:val="008C32AB"/>
    <w:rsid w:val="008C32BF"/>
    <w:rsid w:val="008C7FCE"/>
    <w:rsid w:val="008D2168"/>
    <w:rsid w:val="008F4B97"/>
    <w:rsid w:val="008F7EE4"/>
    <w:rsid w:val="00910EB0"/>
    <w:rsid w:val="009119CB"/>
    <w:rsid w:val="009231B8"/>
    <w:rsid w:val="00924E28"/>
    <w:rsid w:val="00931BC3"/>
    <w:rsid w:val="009513F4"/>
    <w:rsid w:val="009552FB"/>
    <w:rsid w:val="009568DC"/>
    <w:rsid w:val="00957A0B"/>
    <w:rsid w:val="0096348D"/>
    <w:rsid w:val="00985D4F"/>
    <w:rsid w:val="00991BD6"/>
    <w:rsid w:val="00996DFE"/>
    <w:rsid w:val="009A5A7B"/>
    <w:rsid w:val="009C2218"/>
    <w:rsid w:val="009D794A"/>
    <w:rsid w:val="009E283E"/>
    <w:rsid w:val="009E469C"/>
    <w:rsid w:val="009F7E19"/>
    <w:rsid w:val="00A12E8B"/>
    <w:rsid w:val="00A32693"/>
    <w:rsid w:val="00A614AF"/>
    <w:rsid w:val="00A61704"/>
    <w:rsid w:val="00A62D8C"/>
    <w:rsid w:val="00A818E8"/>
    <w:rsid w:val="00AA2F54"/>
    <w:rsid w:val="00AB3A26"/>
    <w:rsid w:val="00AC41DD"/>
    <w:rsid w:val="00AD0206"/>
    <w:rsid w:val="00AE3380"/>
    <w:rsid w:val="00AF6B36"/>
    <w:rsid w:val="00B0255B"/>
    <w:rsid w:val="00B03583"/>
    <w:rsid w:val="00B10ECC"/>
    <w:rsid w:val="00B13682"/>
    <w:rsid w:val="00B26A1D"/>
    <w:rsid w:val="00B36AB8"/>
    <w:rsid w:val="00B4306B"/>
    <w:rsid w:val="00B43BAA"/>
    <w:rsid w:val="00B51DA0"/>
    <w:rsid w:val="00B52AD3"/>
    <w:rsid w:val="00B57FC1"/>
    <w:rsid w:val="00B7078D"/>
    <w:rsid w:val="00B84D2E"/>
    <w:rsid w:val="00BA7587"/>
    <w:rsid w:val="00BA761F"/>
    <w:rsid w:val="00BB5AC8"/>
    <w:rsid w:val="00BD41FE"/>
    <w:rsid w:val="00BD5081"/>
    <w:rsid w:val="00BD62AB"/>
    <w:rsid w:val="00BD7C7B"/>
    <w:rsid w:val="00BE03F8"/>
    <w:rsid w:val="00BE6899"/>
    <w:rsid w:val="00C078F5"/>
    <w:rsid w:val="00C12F38"/>
    <w:rsid w:val="00C34AF3"/>
    <w:rsid w:val="00C455FB"/>
    <w:rsid w:val="00C758E5"/>
    <w:rsid w:val="00CA2FBE"/>
    <w:rsid w:val="00CA796C"/>
    <w:rsid w:val="00CB4049"/>
    <w:rsid w:val="00CC5A2B"/>
    <w:rsid w:val="00CD270B"/>
    <w:rsid w:val="00CD3A52"/>
    <w:rsid w:val="00CE2CF7"/>
    <w:rsid w:val="00CE3F2B"/>
    <w:rsid w:val="00CF6304"/>
    <w:rsid w:val="00D01A64"/>
    <w:rsid w:val="00D2025F"/>
    <w:rsid w:val="00D22F9B"/>
    <w:rsid w:val="00D358AC"/>
    <w:rsid w:val="00D758E5"/>
    <w:rsid w:val="00D75A21"/>
    <w:rsid w:val="00D77846"/>
    <w:rsid w:val="00D81437"/>
    <w:rsid w:val="00D84275"/>
    <w:rsid w:val="00D8446F"/>
    <w:rsid w:val="00D93A89"/>
    <w:rsid w:val="00DA5C5B"/>
    <w:rsid w:val="00DB201F"/>
    <w:rsid w:val="00DB6FE3"/>
    <w:rsid w:val="00DD3B71"/>
    <w:rsid w:val="00DD64C1"/>
    <w:rsid w:val="00DE4B3E"/>
    <w:rsid w:val="00DF0EE0"/>
    <w:rsid w:val="00DF76B5"/>
    <w:rsid w:val="00E102A9"/>
    <w:rsid w:val="00E1391C"/>
    <w:rsid w:val="00E150A9"/>
    <w:rsid w:val="00E260C4"/>
    <w:rsid w:val="00E521DA"/>
    <w:rsid w:val="00E538ED"/>
    <w:rsid w:val="00E55236"/>
    <w:rsid w:val="00E57BD0"/>
    <w:rsid w:val="00E62F6F"/>
    <w:rsid w:val="00E9499E"/>
    <w:rsid w:val="00E97932"/>
    <w:rsid w:val="00EA39EE"/>
    <w:rsid w:val="00EC2391"/>
    <w:rsid w:val="00ED10D3"/>
    <w:rsid w:val="00ED2BBC"/>
    <w:rsid w:val="00ED4C3A"/>
    <w:rsid w:val="00EE7E0A"/>
    <w:rsid w:val="00F01005"/>
    <w:rsid w:val="00F03E7F"/>
    <w:rsid w:val="00F05C7B"/>
    <w:rsid w:val="00F236BD"/>
    <w:rsid w:val="00F3769A"/>
    <w:rsid w:val="00F66747"/>
    <w:rsid w:val="00F8484C"/>
    <w:rsid w:val="00F927BB"/>
    <w:rsid w:val="00F938C8"/>
    <w:rsid w:val="00F95D22"/>
    <w:rsid w:val="00FB1260"/>
    <w:rsid w:val="00FB4CC0"/>
    <w:rsid w:val="00FD1D41"/>
    <w:rsid w:val="00FE23CC"/>
    <w:rsid w:val="00FE685F"/>
    <w:rsid w:val="00FF3C69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71"/>
  </w:style>
  <w:style w:type="paragraph" w:styleId="2">
    <w:name w:val="heading 2"/>
    <w:basedOn w:val="a"/>
    <w:next w:val="a"/>
    <w:link w:val="2Char"/>
    <w:qFormat/>
    <w:rsid w:val="008C32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8C32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Yellow Bullet,Normal bullet 2,Numbered Paragraph,# pharagraph,123 List Paragraph,Main numbered paragraph,References,Numbered List Paragraph,Bullets,List Paragraph (numbered (a)),List Paragraph nowy,Liste 1,List_Paragraph"/>
    <w:basedOn w:val="a"/>
    <w:link w:val="Char"/>
    <w:uiPriority w:val="34"/>
    <w:qFormat/>
    <w:rsid w:val="006940CE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9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552F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C32BF"/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C32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esotitlos">
    <w:name w:val="mesotitlos"/>
    <w:basedOn w:val="a0"/>
    <w:rsid w:val="008C32BF"/>
  </w:style>
  <w:style w:type="paragraph" w:styleId="Web">
    <w:name w:val="Normal (Web)"/>
    <w:basedOn w:val="a"/>
    <w:uiPriority w:val="99"/>
    <w:unhideWhenUsed/>
    <w:rsid w:val="001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iPriority w:val="99"/>
    <w:semiHidden/>
    <w:unhideWhenUsed/>
    <w:rsid w:val="003F37A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F37A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F37A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F37AE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F37A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3D2DB7"/>
    <w:rPr>
      <w:color w:val="0000FF"/>
      <w:u w:val="single"/>
    </w:rPr>
  </w:style>
  <w:style w:type="paragraph" w:customStyle="1" w:styleId="m-4767629700496166952msolistparagraph">
    <w:name w:val="m_-4767629700496166952msolistparagraph"/>
    <w:basedOn w:val="a"/>
    <w:rsid w:val="005F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Yellow Bullet Char,Normal bullet 2 Char,Numbered Paragraph Char,# pharagraph Char,123 List Paragraph Char,Main numbered paragraph Char,References Char,Numbered List Paragraph Char,Bullets Char,List Paragraph (numbered (a)) Char"/>
    <w:link w:val="a3"/>
    <w:uiPriority w:val="34"/>
    <w:rsid w:val="00B7078D"/>
  </w:style>
  <w:style w:type="paragraph" w:customStyle="1" w:styleId="20">
    <w:name w:val="Σώμα κειμένου2"/>
    <w:basedOn w:val="a"/>
    <w:rsid w:val="00E55236"/>
    <w:pPr>
      <w:shd w:val="clear" w:color="auto" w:fill="FFFFFF"/>
      <w:suppressAutoHyphens/>
      <w:spacing w:after="0" w:line="293" w:lineRule="exact"/>
      <w:jc w:val="both"/>
    </w:pPr>
    <w:rPr>
      <w:rFonts w:ascii="Calibri" w:eastAsia="Calibri" w:hAnsi="Calibri" w:cs="Calibri"/>
      <w:sz w:val="23"/>
      <w:szCs w:val="23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yd.gov.gr" TargetMode="Externa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 ΔΗΜΗΤΡΟΠΟΥΛΟΥ</dc:creator>
  <cp:lastModifiedBy>m.rozakos</cp:lastModifiedBy>
  <cp:revision>5</cp:revision>
  <cp:lastPrinted>2020-10-27T17:22:00Z</cp:lastPrinted>
  <dcterms:created xsi:type="dcterms:W3CDTF">2020-10-27T16:02:00Z</dcterms:created>
  <dcterms:modified xsi:type="dcterms:W3CDTF">2020-10-27T17:54:00Z</dcterms:modified>
</cp:coreProperties>
</file>