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56" w:rsidRPr="00F01AE1" w:rsidRDefault="00B73F56" w:rsidP="00B73F56">
      <w:pPr>
        <w:pBdr>
          <w:top w:val="none" w:sz="0" w:space="0" w:color="000000"/>
          <w:left w:val="none" w:sz="0" w:space="0" w:color="000000"/>
          <w:bottom w:val="single" w:sz="6" w:space="0" w:color="000000"/>
          <w:right w:val="none" w:sz="0" w:space="0" w:color="000000"/>
        </w:pBdr>
        <w:spacing w:after="0" w:line="240" w:lineRule="auto"/>
        <w:ind w:firstLine="720"/>
        <w:jc w:val="both"/>
        <w:rPr>
          <w:rFonts w:cs="Calibri"/>
        </w:rPr>
      </w:pPr>
      <w:bookmarkStart w:id="0" w:name="_GoBack"/>
      <w:bookmarkEnd w:id="0"/>
      <w:r w:rsidRPr="00F01AE1">
        <w:rPr>
          <w:noProof/>
          <w:lang w:eastAsia="el-GR"/>
        </w:rPr>
        <w:drawing>
          <wp:inline distT="0" distB="0" distL="0" distR="0">
            <wp:extent cx="658495" cy="667385"/>
            <wp:effectExtent l="0" t="0" r="8255" b="0"/>
            <wp:docPr id="1" name="Εικόνα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 t="-60" r="-56" b="-60"/>
                    <a:stretch>
                      <a:fillRect/>
                    </a:stretch>
                  </pic:blipFill>
                  <pic:spPr bwMode="auto">
                    <a:xfrm>
                      <a:off x="0" y="0"/>
                      <a:ext cx="658495" cy="667385"/>
                    </a:xfrm>
                    <a:prstGeom prst="rect">
                      <a:avLst/>
                    </a:prstGeom>
                    <a:solidFill>
                      <a:srgbClr val="FFFFFF"/>
                    </a:solidFill>
                    <a:ln>
                      <a:noFill/>
                    </a:ln>
                  </pic:spPr>
                </pic:pic>
              </a:graphicData>
            </a:graphic>
          </wp:inline>
        </w:drawing>
      </w:r>
    </w:p>
    <w:p w:rsidR="00B73F56" w:rsidRPr="00F01AE1" w:rsidRDefault="00B73F56" w:rsidP="00B73F56">
      <w:pPr>
        <w:pBdr>
          <w:top w:val="none" w:sz="0" w:space="0" w:color="000000"/>
          <w:left w:val="none" w:sz="0" w:space="0" w:color="000000"/>
          <w:bottom w:val="single" w:sz="6" w:space="0" w:color="000000"/>
          <w:right w:val="none" w:sz="0" w:space="0" w:color="000000"/>
        </w:pBdr>
        <w:spacing w:after="0" w:line="240" w:lineRule="auto"/>
        <w:jc w:val="both"/>
      </w:pPr>
      <w:r w:rsidRPr="00F01AE1">
        <w:rPr>
          <w:rFonts w:cs="Calibri"/>
        </w:rPr>
        <w:t>ΕΛΛΗΝΙΚΗ ΔΗΜΟΚΡΑΤΙΑ</w:t>
      </w:r>
    </w:p>
    <w:p w:rsidR="00B73F56" w:rsidRPr="00F01AE1" w:rsidRDefault="00B73F56" w:rsidP="00B73F56">
      <w:pPr>
        <w:pStyle w:val="2"/>
        <w:keepNext/>
        <w:pBdr>
          <w:top w:val="single" w:sz="6" w:space="1" w:color="000000"/>
          <w:left w:val="none" w:sz="0" w:space="0" w:color="000000"/>
          <w:bottom w:val="single" w:sz="6" w:space="2" w:color="000000"/>
          <w:right w:val="none" w:sz="0" w:space="0" w:color="000000"/>
        </w:pBdr>
        <w:spacing w:before="0" w:after="0"/>
        <w:jc w:val="both"/>
        <w:rPr>
          <w:sz w:val="22"/>
          <w:szCs w:val="22"/>
        </w:rPr>
      </w:pPr>
      <w:r w:rsidRPr="00F01AE1">
        <w:rPr>
          <w:rFonts w:ascii="Calibri" w:hAnsi="Calibri" w:cs="Calibri"/>
          <w:sz w:val="22"/>
          <w:szCs w:val="22"/>
        </w:rPr>
        <w:t>ΥΠΟΥΡΓΕΙΟ ΟΙΚΟΝΟΜΙΚΩΝ</w:t>
      </w:r>
    </w:p>
    <w:p w:rsidR="00B73F56" w:rsidRPr="00F01AE1" w:rsidRDefault="00B73F56" w:rsidP="00B73F56">
      <w:pPr>
        <w:pStyle w:val="3"/>
        <w:keepLines w:val="0"/>
        <w:spacing w:before="0" w:line="240" w:lineRule="auto"/>
        <w:ind w:right="-1"/>
        <w:rPr>
          <w:color w:val="auto"/>
        </w:rPr>
      </w:pPr>
      <w:r w:rsidRPr="00F01AE1">
        <w:rPr>
          <w:rFonts w:ascii="Calibri" w:hAnsi="Calibri" w:cs="Calibri"/>
          <w:color w:val="auto"/>
        </w:rPr>
        <w:t>Νίκης 5-7</w:t>
      </w:r>
    </w:p>
    <w:p w:rsidR="00B73F56" w:rsidRPr="00F01AE1" w:rsidRDefault="00B73F56" w:rsidP="00B73F56">
      <w:pPr>
        <w:pStyle w:val="3"/>
        <w:keepLines w:val="0"/>
        <w:spacing w:before="0" w:line="240" w:lineRule="auto"/>
        <w:ind w:right="-1"/>
        <w:rPr>
          <w:color w:val="auto"/>
        </w:rPr>
      </w:pPr>
      <w:r w:rsidRPr="00F01AE1">
        <w:rPr>
          <w:rFonts w:ascii="Calibri" w:hAnsi="Calibri" w:cs="Calibri"/>
          <w:color w:val="auto"/>
        </w:rPr>
        <w:t>10</w:t>
      </w:r>
      <w:r>
        <w:rPr>
          <w:rFonts w:ascii="Calibri" w:hAnsi="Calibri" w:cs="Calibri"/>
          <w:color w:val="auto"/>
        </w:rPr>
        <w:t>563</w:t>
      </w:r>
      <w:r w:rsidRPr="00F01AE1">
        <w:rPr>
          <w:rFonts w:ascii="Calibri" w:hAnsi="Calibri" w:cs="Calibri"/>
          <w:color w:val="auto"/>
        </w:rPr>
        <w:t xml:space="preserve"> Αθήνα</w:t>
      </w:r>
    </w:p>
    <w:p w:rsidR="00B73F56" w:rsidRPr="00F01AE1" w:rsidRDefault="00B73F56" w:rsidP="00B73F56">
      <w:pPr>
        <w:spacing w:after="0" w:line="240" w:lineRule="auto"/>
      </w:pPr>
      <w:r w:rsidRPr="00F01AE1">
        <w:rPr>
          <w:rFonts w:cs="Calibri"/>
          <w:b/>
        </w:rPr>
        <w:t xml:space="preserve">ΓΡΑΦΕΙΟ ΤΥΠΟΥ </w:t>
      </w:r>
      <w:r w:rsidRPr="00F01AE1">
        <w:rPr>
          <w:rFonts w:cs="Calibri"/>
          <w:b/>
        </w:rPr>
        <w:tab/>
      </w:r>
      <w:r w:rsidRPr="00F01AE1">
        <w:rPr>
          <w:rFonts w:cs="Calibri"/>
          <w:b/>
        </w:rPr>
        <w:tab/>
      </w:r>
      <w:r w:rsidRPr="00F01AE1">
        <w:rPr>
          <w:rFonts w:cs="Calibri"/>
          <w:b/>
        </w:rPr>
        <w:tab/>
        <w:t xml:space="preserve">                       </w:t>
      </w:r>
      <w:r w:rsidRPr="00F01AE1">
        <w:rPr>
          <w:rFonts w:cs="Calibri"/>
          <w:b/>
        </w:rPr>
        <w:tab/>
      </w:r>
      <w:r w:rsidRPr="00F01AE1">
        <w:rPr>
          <w:rFonts w:cs="Calibri"/>
          <w:b/>
        </w:rPr>
        <w:tab/>
        <w:t xml:space="preserve">            </w:t>
      </w:r>
    </w:p>
    <w:p w:rsidR="00B73F56" w:rsidRPr="00F01AE1" w:rsidRDefault="00B73F56" w:rsidP="00B73F56">
      <w:pPr>
        <w:pBdr>
          <w:top w:val="none" w:sz="0" w:space="0" w:color="000000"/>
          <w:left w:val="none" w:sz="0" w:space="0" w:color="000000"/>
          <w:bottom w:val="single" w:sz="6" w:space="1" w:color="000000"/>
          <w:right w:val="none" w:sz="0" w:space="0" w:color="000000"/>
        </w:pBdr>
        <w:spacing w:after="0" w:line="240" w:lineRule="auto"/>
        <w:rPr>
          <w:lang w:val="fr-FR"/>
        </w:rPr>
      </w:pPr>
      <w:proofErr w:type="spellStart"/>
      <w:r w:rsidRPr="00F01AE1">
        <w:rPr>
          <w:rFonts w:cs="Calibri"/>
          <w:b/>
        </w:rPr>
        <w:t>Τηλ</w:t>
      </w:r>
      <w:proofErr w:type="spellEnd"/>
      <w:r w:rsidRPr="00F01AE1">
        <w:rPr>
          <w:rFonts w:cs="Calibri"/>
          <w:b/>
          <w:lang w:val="fr-FR"/>
        </w:rPr>
        <w:t xml:space="preserve">.: </w:t>
      </w:r>
      <w:proofErr w:type="gramStart"/>
      <w:r w:rsidRPr="00F01AE1">
        <w:rPr>
          <w:rFonts w:cs="Calibri"/>
          <w:b/>
          <w:lang w:val="fr-FR"/>
        </w:rPr>
        <w:t>2103332644</w:t>
      </w:r>
      <w:r w:rsidRPr="00F01AE1">
        <w:rPr>
          <w:rFonts w:cs="Calibri"/>
          <w:b/>
          <w:lang w:val="fr-FR"/>
        </w:rPr>
        <w:br/>
      </w:r>
      <w:r w:rsidRPr="00F01AE1">
        <w:rPr>
          <w:rFonts w:cs="Calibri"/>
          <w:b/>
          <w:lang w:val="de-DE"/>
        </w:rPr>
        <w:t>e-</w:t>
      </w:r>
      <w:proofErr w:type="spellStart"/>
      <w:r w:rsidRPr="00F01AE1">
        <w:rPr>
          <w:rFonts w:cs="Calibri"/>
          <w:b/>
          <w:lang w:val="de-DE"/>
        </w:rPr>
        <w:t>mail</w:t>
      </w:r>
      <w:proofErr w:type="spellEnd"/>
      <w:proofErr w:type="gramEnd"/>
      <w:r w:rsidRPr="00F01AE1">
        <w:rPr>
          <w:rFonts w:cs="Calibri"/>
          <w:b/>
          <w:lang w:val="de-DE"/>
        </w:rPr>
        <w:t>: press@</w:t>
      </w:r>
      <w:proofErr w:type="spellStart"/>
      <w:r w:rsidRPr="00F01AE1">
        <w:rPr>
          <w:rFonts w:cs="Calibri"/>
          <w:b/>
          <w:lang w:val="fr-FR"/>
        </w:rPr>
        <w:t>minfin</w:t>
      </w:r>
      <w:proofErr w:type="spellEnd"/>
      <w:r w:rsidRPr="00F01AE1">
        <w:rPr>
          <w:rFonts w:cs="Calibri"/>
          <w:b/>
          <w:lang w:val="de-DE"/>
        </w:rPr>
        <w:t>.</w:t>
      </w:r>
      <w:proofErr w:type="spellStart"/>
      <w:r w:rsidRPr="00F01AE1">
        <w:rPr>
          <w:rFonts w:cs="Calibri"/>
          <w:b/>
          <w:lang w:val="de-DE"/>
        </w:rPr>
        <w:t>gr</w:t>
      </w:r>
      <w:proofErr w:type="spellEnd"/>
    </w:p>
    <w:p w:rsidR="00B73F56" w:rsidRPr="00F01AE1" w:rsidRDefault="00B73F56" w:rsidP="00B73F56">
      <w:pPr>
        <w:spacing w:after="0" w:line="240" w:lineRule="auto"/>
        <w:jc w:val="both"/>
        <w:rPr>
          <w:rFonts w:cs="Calibri"/>
          <w:b/>
          <w:lang w:val="fr-FR"/>
        </w:rPr>
      </w:pPr>
    </w:p>
    <w:p w:rsidR="00B73F56" w:rsidRPr="00F01AE1" w:rsidRDefault="00B73F56" w:rsidP="00B73F56">
      <w:pPr>
        <w:spacing w:after="0" w:line="240" w:lineRule="auto"/>
        <w:jc w:val="right"/>
        <w:rPr>
          <w:rStyle w:val="mesotitlos"/>
          <w:rFonts w:eastAsia="Μοντέρνα" w:cs="Calibri"/>
          <w:b/>
          <w:bCs/>
        </w:rPr>
      </w:pPr>
      <w:r>
        <w:rPr>
          <w:rStyle w:val="mesotitlos"/>
          <w:rFonts w:eastAsia="Μοντέρνα" w:cs="Calibri"/>
          <w:b/>
          <w:bCs/>
        </w:rPr>
        <w:t>Δευτέρα</w:t>
      </w:r>
      <w:r w:rsidRPr="00F01AE1">
        <w:rPr>
          <w:rStyle w:val="mesotitlos"/>
          <w:rFonts w:eastAsia="Μοντέρνα" w:cs="Calibri"/>
          <w:b/>
          <w:bCs/>
        </w:rPr>
        <w:t xml:space="preserve">, </w:t>
      </w:r>
      <w:r>
        <w:rPr>
          <w:rStyle w:val="mesotitlos"/>
          <w:rFonts w:eastAsia="Μοντέρνα" w:cs="Calibri"/>
          <w:b/>
          <w:bCs/>
        </w:rPr>
        <w:t xml:space="preserve">25 </w:t>
      </w:r>
      <w:r w:rsidRPr="00F01AE1">
        <w:rPr>
          <w:rStyle w:val="mesotitlos"/>
          <w:rFonts w:eastAsia="Μοντέρνα" w:cs="Calibri"/>
          <w:b/>
          <w:bCs/>
        </w:rPr>
        <w:t>Ιανουαρίου 2021</w:t>
      </w:r>
    </w:p>
    <w:p w:rsidR="00B73F56" w:rsidRPr="00F01AE1" w:rsidRDefault="00B73F56" w:rsidP="00B73F56">
      <w:pPr>
        <w:spacing w:after="0" w:line="240" w:lineRule="auto"/>
      </w:pPr>
    </w:p>
    <w:p w:rsidR="00B73F56" w:rsidRDefault="00B73F56" w:rsidP="00B73F56">
      <w:pPr>
        <w:pStyle w:val="a4"/>
        <w:jc w:val="center"/>
        <w:rPr>
          <w:b/>
          <w:sz w:val="24"/>
          <w:szCs w:val="24"/>
        </w:rPr>
      </w:pPr>
      <w:r>
        <w:rPr>
          <w:b/>
          <w:sz w:val="24"/>
          <w:szCs w:val="24"/>
        </w:rPr>
        <w:t xml:space="preserve">Κοινό </w:t>
      </w:r>
      <w:r w:rsidRPr="00F01AE1">
        <w:rPr>
          <w:b/>
          <w:sz w:val="24"/>
          <w:szCs w:val="24"/>
        </w:rPr>
        <w:t>Δελτίο Τύπου</w:t>
      </w:r>
    </w:p>
    <w:p w:rsidR="00B73F56" w:rsidRPr="00B73F56" w:rsidRDefault="00B73F56" w:rsidP="00B73F56">
      <w:pPr>
        <w:spacing w:after="0" w:line="240" w:lineRule="auto"/>
        <w:jc w:val="center"/>
        <w:rPr>
          <w:b/>
          <w:sz w:val="24"/>
          <w:szCs w:val="24"/>
        </w:rPr>
      </w:pPr>
      <w:r w:rsidRPr="00B73F56">
        <w:rPr>
          <w:b/>
          <w:sz w:val="24"/>
          <w:szCs w:val="24"/>
        </w:rPr>
        <w:t>των Υπουργείων Οικονομικών και Ψηφιακής Διακυβέρνησης</w:t>
      </w:r>
    </w:p>
    <w:p w:rsidR="00B73F56" w:rsidRPr="00F01AE1" w:rsidRDefault="00B73F56" w:rsidP="00B73F56">
      <w:pPr>
        <w:pStyle w:val="a4"/>
        <w:jc w:val="center"/>
        <w:rPr>
          <w:b/>
          <w:sz w:val="24"/>
          <w:szCs w:val="24"/>
        </w:rPr>
      </w:pPr>
    </w:p>
    <w:p w:rsidR="00B73F56" w:rsidRPr="00B73F56" w:rsidRDefault="00B73F56" w:rsidP="00B73F56">
      <w:pPr>
        <w:spacing w:after="0" w:line="240" w:lineRule="auto"/>
        <w:jc w:val="center"/>
        <w:rPr>
          <w:b/>
          <w:sz w:val="24"/>
          <w:szCs w:val="24"/>
        </w:rPr>
      </w:pPr>
      <w:r w:rsidRPr="00B73F56">
        <w:rPr>
          <w:b/>
          <w:sz w:val="24"/>
          <w:szCs w:val="24"/>
        </w:rPr>
        <w:t>Η</w:t>
      </w:r>
      <w:r>
        <w:rPr>
          <w:b/>
          <w:sz w:val="24"/>
          <w:szCs w:val="24"/>
        </w:rPr>
        <w:t xml:space="preserve"> </w:t>
      </w:r>
      <w:r w:rsidRPr="00B73F56">
        <w:rPr>
          <w:b/>
          <w:sz w:val="24"/>
          <w:szCs w:val="24"/>
        </w:rPr>
        <w:t>ψηφιοποίηση</w:t>
      </w:r>
      <w:r>
        <w:rPr>
          <w:b/>
          <w:sz w:val="24"/>
          <w:szCs w:val="24"/>
        </w:rPr>
        <w:t xml:space="preserve"> </w:t>
      </w:r>
      <w:r w:rsidRPr="00B73F56">
        <w:rPr>
          <w:b/>
          <w:sz w:val="24"/>
          <w:szCs w:val="24"/>
        </w:rPr>
        <w:t>καθιστά</w:t>
      </w:r>
      <w:r>
        <w:rPr>
          <w:b/>
          <w:sz w:val="24"/>
          <w:szCs w:val="24"/>
        </w:rPr>
        <w:t xml:space="preserve"> </w:t>
      </w:r>
      <w:r w:rsidRPr="00B73F56">
        <w:rPr>
          <w:b/>
          <w:sz w:val="24"/>
          <w:szCs w:val="24"/>
        </w:rPr>
        <w:t>ταχύτερη</w:t>
      </w:r>
      <w:r>
        <w:rPr>
          <w:b/>
          <w:sz w:val="24"/>
          <w:szCs w:val="24"/>
        </w:rPr>
        <w:t xml:space="preserve"> </w:t>
      </w:r>
      <w:r w:rsidRPr="00B73F56">
        <w:rPr>
          <w:b/>
          <w:sz w:val="24"/>
          <w:szCs w:val="24"/>
        </w:rPr>
        <w:t>και</w:t>
      </w:r>
      <w:r>
        <w:rPr>
          <w:b/>
          <w:sz w:val="24"/>
          <w:szCs w:val="24"/>
        </w:rPr>
        <w:t xml:space="preserve"> </w:t>
      </w:r>
      <w:r w:rsidRPr="00B73F56">
        <w:rPr>
          <w:b/>
          <w:sz w:val="24"/>
          <w:szCs w:val="24"/>
        </w:rPr>
        <w:t>ακριβέστερη</w:t>
      </w:r>
      <w:r>
        <w:rPr>
          <w:b/>
          <w:sz w:val="24"/>
          <w:szCs w:val="24"/>
        </w:rPr>
        <w:t xml:space="preserve"> </w:t>
      </w:r>
      <w:r w:rsidRPr="00B73F56">
        <w:rPr>
          <w:b/>
          <w:sz w:val="24"/>
          <w:szCs w:val="24"/>
        </w:rPr>
        <w:t>τη</w:t>
      </w:r>
      <w:r>
        <w:rPr>
          <w:b/>
          <w:sz w:val="24"/>
          <w:szCs w:val="24"/>
        </w:rPr>
        <w:t xml:space="preserve">ν εκκαθάριση, την </w:t>
      </w:r>
      <w:r w:rsidRPr="00B73F56">
        <w:rPr>
          <w:b/>
          <w:sz w:val="24"/>
          <w:szCs w:val="24"/>
        </w:rPr>
        <w:t>εποπτεία</w:t>
      </w:r>
      <w:r>
        <w:rPr>
          <w:b/>
          <w:sz w:val="24"/>
          <w:szCs w:val="24"/>
        </w:rPr>
        <w:t xml:space="preserve"> </w:t>
      </w:r>
      <w:r w:rsidRPr="00B73F56">
        <w:rPr>
          <w:b/>
          <w:sz w:val="24"/>
          <w:szCs w:val="24"/>
        </w:rPr>
        <w:t>και</w:t>
      </w:r>
      <w:r>
        <w:rPr>
          <w:b/>
          <w:sz w:val="24"/>
          <w:szCs w:val="24"/>
        </w:rPr>
        <w:t xml:space="preserve"> </w:t>
      </w:r>
      <w:r w:rsidRPr="00B73F56">
        <w:rPr>
          <w:b/>
          <w:sz w:val="24"/>
          <w:szCs w:val="24"/>
        </w:rPr>
        <w:t>τη</w:t>
      </w:r>
      <w:r>
        <w:rPr>
          <w:b/>
          <w:sz w:val="24"/>
          <w:szCs w:val="24"/>
        </w:rPr>
        <w:t xml:space="preserve"> </w:t>
      </w:r>
      <w:r w:rsidRPr="00B73F56">
        <w:rPr>
          <w:b/>
          <w:sz w:val="24"/>
          <w:szCs w:val="24"/>
        </w:rPr>
        <w:t>διαχείριση</w:t>
      </w:r>
      <w:r>
        <w:rPr>
          <w:b/>
          <w:sz w:val="24"/>
          <w:szCs w:val="24"/>
        </w:rPr>
        <w:t xml:space="preserve"> </w:t>
      </w:r>
      <w:r w:rsidRPr="00B73F56">
        <w:rPr>
          <w:b/>
          <w:sz w:val="24"/>
          <w:szCs w:val="24"/>
        </w:rPr>
        <w:t>κοινωφελών</w:t>
      </w:r>
      <w:r>
        <w:rPr>
          <w:b/>
          <w:sz w:val="24"/>
          <w:szCs w:val="24"/>
        </w:rPr>
        <w:t xml:space="preserve"> </w:t>
      </w:r>
      <w:r w:rsidRPr="00B73F56">
        <w:rPr>
          <w:b/>
          <w:sz w:val="24"/>
          <w:szCs w:val="24"/>
        </w:rPr>
        <w:t>περιουσιών</w:t>
      </w:r>
      <w:r>
        <w:rPr>
          <w:b/>
          <w:sz w:val="24"/>
          <w:szCs w:val="24"/>
        </w:rPr>
        <w:t xml:space="preserve"> </w:t>
      </w:r>
      <w:r w:rsidRPr="00B73F56">
        <w:rPr>
          <w:b/>
          <w:sz w:val="24"/>
          <w:szCs w:val="24"/>
        </w:rPr>
        <w:t>και</w:t>
      </w:r>
      <w:r>
        <w:rPr>
          <w:b/>
          <w:sz w:val="24"/>
          <w:szCs w:val="24"/>
        </w:rPr>
        <w:t xml:space="preserve"> </w:t>
      </w:r>
      <w:proofErr w:type="spellStart"/>
      <w:r w:rsidRPr="00B73F56">
        <w:rPr>
          <w:b/>
          <w:sz w:val="24"/>
          <w:szCs w:val="24"/>
        </w:rPr>
        <w:t>σχολαζουσών</w:t>
      </w:r>
      <w:proofErr w:type="spellEnd"/>
      <w:r w:rsidR="007D22BF">
        <w:rPr>
          <w:b/>
          <w:sz w:val="24"/>
          <w:szCs w:val="24"/>
        </w:rPr>
        <w:t xml:space="preserve"> </w:t>
      </w:r>
      <w:r w:rsidRPr="00B73F56">
        <w:rPr>
          <w:b/>
          <w:sz w:val="24"/>
          <w:szCs w:val="24"/>
        </w:rPr>
        <w:t>κληρονομιών</w:t>
      </w:r>
    </w:p>
    <w:p w:rsidR="00B73F56" w:rsidRPr="00B73F56" w:rsidRDefault="00B73F56" w:rsidP="00B73F56">
      <w:pPr>
        <w:spacing w:after="0" w:line="240" w:lineRule="auto"/>
        <w:jc w:val="both"/>
      </w:pPr>
    </w:p>
    <w:p w:rsidR="00B73F56" w:rsidRPr="00B73F56" w:rsidRDefault="00B73F56" w:rsidP="00B73F56">
      <w:pPr>
        <w:spacing w:after="0" w:line="240" w:lineRule="auto"/>
        <w:jc w:val="both"/>
      </w:pPr>
    </w:p>
    <w:p w:rsidR="00B73F56" w:rsidRPr="00B73F56" w:rsidRDefault="00B73F56" w:rsidP="00B73F56">
      <w:pPr>
        <w:spacing w:after="0" w:line="240" w:lineRule="auto"/>
        <w:jc w:val="both"/>
      </w:pPr>
      <w:r w:rsidRPr="00B73F56">
        <w:t xml:space="preserve">Με πρωτοβουλία και ενέργειες των Υπουργείων Οικονομικών και Ψηφιακής Διακυβέρνησης, δημιουργείται αυτοματοποιημένη διαδικασία για την άντληση σειράς στοιχείων που αφορούν την εκκαθάριση, την εποπτεία και διαχείριση των κοινωφελών περιουσιών και των </w:t>
      </w:r>
      <w:proofErr w:type="spellStart"/>
      <w:r w:rsidRPr="00B73F56">
        <w:t>σχολαζουσών</w:t>
      </w:r>
      <w:proofErr w:type="spellEnd"/>
      <w:r w:rsidRPr="00B73F56">
        <w:t xml:space="preserve"> κληρονομιών του Δημοσίου. Συγκεκριμένα, οι Διευθύνσεις Κοινωφελών Περιουσιών του Υπουργείου Οικονομικών και των Αποκεντρωμένων Διοικήσεων αποκτούν άμεση πρόσβαση σε αναγκαία για τη λειτουργία τους στοιχεία, μέσω του Κέντρου </w:t>
      </w:r>
      <w:proofErr w:type="spellStart"/>
      <w:r w:rsidRPr="00B73F56">
        <w:t>Διαλειτουργικότητας</w:t>
      </w:r>
      <w:proofErr w:type="spellEnd"/>
      <w:r w:rsidRPr="00B73F56">
        <w:t xml:space="preserve"> της Γενικής Γραμματείας Πληροφοριακών Συστημάτων Δημόσιας Διοίκησης του Υπουργείου Ψηφιακής Διακυβέρνησης.</w:t>
      </w:r>
    </w:p>
    <w:p w:rsidR="00B73F56" w:rsidRPr="00B73F56" w:rsidRDefault="00B73F56" w:rsidP="00B73F56">
      <w:pPr>
        <w:spacing w:after="0" w:line="240" w:lineRule="auto"/>
        <w:jc w:val="both"/>
      </w:pPr>
    </w:p>
    <w:p w:rsidR="00B73F56" w:rsidRPr="00B73F56" w:rsidRDefault="00B73F56" w:rsidP="00B73F56">
      <w:pPr>
        <w:spacing w:after="0" w:line="240" w:lineRule="auto"/>
        <w:jc w:val="both"/>
      </w:pPr>
      <w:r w:rsidRPr="00B73F56">
        <w:t>Ειδικότερα:</w:t>
      </w:r>
    </w:p>
    <w:p w:rsidR="00B73F56" w:rsidRPr="00B73F56" w:rsidRDefault="00B73F56" w:rsidP="00B73F56">
      <w:pPr>
        <w:pStyle w:val="a6"/>
        <w:numPr>
          <w:ilvl w:val="0"/>
          <w:numId w:val="2"/>
        </w:numPr>
        <w:spacing w:after="0" w:line="240" w:lineRule="auto"/>
        <w:jc w:val="both"/>
        <w:rPr>
          <w:lang w:val="el-GR"/>
        </w:rPr>
      </w:pPr>
      <w:r w:rsidRPr="00B73F56">
        <w:rPr>
          <w:lang w:val="el-GR"/>
        </w:rPr>
        <w:t xml:space="preserve">Εισάγεται αυτοματοποιημένη διαδικασία λήψης φορολογικής ενημερότητας μέσω της ηλεκτρονικής διασύνδεσης της Διεύθυνσης Κοινωφελών Περιουσιών του Υπουργείου Οικονομικών με τα πληροφοριακά συστήματα της Ανεξάρτητης Αρχής Δημοσίων Εσόδων (ΑΑΔΕ). Έτσι, απαλλάσσονται από τη γραφειοκρατική υποχρέωση λήψης και προσκόμισης φορολογικής ενημερότητας σε φυσική μορφή οι υπότροφοι, οι </w:t>
      </w:r>
      <w:proofErr w:type="spellStart"/>
      <w:r w:rsidRPr="00B73F56">
        <w:rPr>
          <w:lang w:val="el-GR"/>
        </w:rPr>
        <w:t>βοηθηματούχοι</w:t>
      </w:r>
      <w:proofErr w:type="spellEnd"/>
      <w:r w:rsidRPr="00B73F56">
        <w:rPr>
          <w:lang w:val="el-GR"/>
        </w:rPr>
        <w:t>, οι επιχορηγούμενοι, τα μέλη εξεταστικών επιτροπών και οι προμηθευτές που λαμβάνουν οικονομική ενίσχυση ή αμοιβή από κοινωφελή κληροδοτήματα τα οποία τελούν υπό τη διαχείριση του Υπουργείου Οικονομικών.</w:t>
      </w:r>
    </w:p>
    <w:p w:rsidR="00B73F56" w:rsidRPr="00B73F56" w:rsidRDefault="00B73F56" w:rsidP="00B73F56">
      <w:pPr>
        <w:pStyle w:val="a6"/>
        <w:numPr>
          <w:ilvl w:val="0"/>
          <w:numId w:val="2"/>
        </w:numPr>
        <w:spacing w:after="0" w:line="240" w:lineRule="auto"/>
        <w:jc w:val="both"/>
        <w:rPr>
          <w:lang w:val="el-GR"/>
        </w:rPr>
      </w:pPr>
      <w:r w:rsidRPr="00B73F56">
        <w:rPr>
          <w:lang w:val="el-GR"/>
        </w:rPr>
        <w:t xml:space="preserve">Λαμβάνονται αυτόματα από τις αρμόδιες υπηρεσίες του Υπουργείου Οικονομικών και των Αποκεντρωμένων Διοικήσεων στοιχεία  </w:t>
      </w:r>
      <w:proofErr w:type="spellStart"/>
      <w:r w:rsidRPr="00B73F56">
        <w:rPr>
          <w:lang w:val="el-GR"/>
        </w:rPr>
        <w:t>δημοτολογικής</w:t>
      </w:r>
      <w:proofErr w:type="spellEnd"/>
      <w:r w:rsidRPr="00B73F56">
        <w:rPr>
          <w:lang w:val="el-GR"/>
        </w:rPr>
        <w:t xml:space="preserve"> κατάστασης (ληξιαρχικής πράξης θανάτου, οικογενειακής κατάστασης και πλησιέστερων συγγενών) διαθετών κοινωφελών περιουσιών και κληρονομουμένων </w:t>
      </w:r>
      <w:proofErr w:type="spellStart"/>
      <w:r w:rsidRPr="00B73F56">
        <w:rPr>
          <w:lang w:val="el-GR"/>
        </w:rPr>
        <w:t>σχολαζουσών</w:t>
      </w:r>
      <w:proofErr w:type="spellEnd"/>
      <w:r w:rsidRPr="00B73F56">
        <w:rPr>
          <w:lang w:val="el-GR"/>
        </w:rPr>
        <w:t xml:space="preserve"> κληρονομιών. Με τον τρόπο αυτό, καθίσταται ταχύτερη και αποτελεσματικότερη η  εξακρίβωση του θανάτου του διαθέτη και η ανεύρεση τυχόν συγγενών του κληρονομούμενου.</w:t>
      </w:r>
    </w:p>
    <w:p w:rsidR="00B73F56" w:rsidRPr="00B73F56" w:rsidRDefault="00B73F56" w:rsidP="00B73F56">
      <w:pPr>
        <w:pStyle w:val="a6"/>
        <w:numPr>
          <w:ilvl w:val="0"/>
          <w:numId w:val="2"/>
        </w:numPr>
        <w:spacing w:after="0" w:line="240" w:lineRule="auto"/>
        <w:jc w:val="both"/>
        <w:rPr>
          <w:lang w:val="el-GR"/>
        </w:rPr>
      </w:pPr>
      <w:r w:rsidRPr="00B73F56">
        <w:rPr>
          <w:lang w:val="el-GR"/>
        </w:rPr>
        <w:t xml:space="preserve">Ενημερώνονται αυτόματα τα Μητρώα Κοινωφελών Περιουσιών και </w:t>
      </w:r>
      <w:proofErr w:type="spellStart"/>
      <w:r w:rsidRPr="00B73F56">
        <w:rPr>
          <w:lang w:val="el-GR"/>
        </w:rPr>
        <w:t>Σχολαζουσών</w:t>
      </w:r>
      <w:proofErr w:type="spellEnd"/>
      <w:r w:rsidRPr="00B73F56">
        <w:rPr>
          <w:lang w:val="el-GR"/>
        </w:rPr>
        <w:t xml:space="preserve"> Κληρονομιών με τα στοιχεία των ανωτέρω πράξεων. Αυτό έχει ως αποτέλεσμα οι </w:t>
      </w:r>
      <w:r w:rsidRPr="00B73F56">
        <w:rPr>
          <w:lang w:val="el-GR"/>
        </w:rPr>
        <w:lastRenderedPageBreak/>
        <w:t>Διευθύνσεις Κοινωφελών Περιουσιών να έχουν, όταν απαιτείται, άμεση πληροφόρηση για τον θάνατο εκείνων που με διαθήκη καταλείπουν περιουσία προς το Ελληνικό Δημόσιο ή για κοινωφελή σκοπό, καθώς και όσων έχουν αποβιώσει και δεν υπάρχουν εμφανείς κληρονόμοι (</w:t>
      </w:r>
      <w:proofErr w:type="spellStart"/>
      <w:r w:rsidRPr="00B73F56">
        <w:rPr>
          <w:lang w:val="el-GR"/>
        </w:rPr>
        <w:t>σχολάζουσες</w:t>
      </w:r>
      <w:proofErr w:type="spellEnd"/>
      <w:r w:rsidRPr="00B73F56">
        <w:rPr>
          <w:lang w:val="el-GR"/>
        </w:rPr>
        <w:t xml:space="preserve"> κληρονομιές).</w:t>
      </w:r>
    </w:p>
    <w:p w:rsidR="00B73F56" w:rsidRPr="00B73F56" w:rsidRDefault="00B73F56" w:rsidP="00B73F56">
      <w:pPr>
        <w:spacing w:after="0" w:line="240" w:lineRule="auto"/>
        <w:jc w:val="both"/>
      </w:pPr>
    </w:p>
    <w:p w:rsidR="00B73F56" w:rsidRPr="00B73F56" w:rsidRDefault="00B73F56" w:rsidP="00B73F56">
      <w:pPr>
        <w:spacing w:after="0" w:line="240" w:lineRule="auto"/>
        <w:jc w:val="both"/>
      </w:pPr>
      <w:r w:rsidRPr="00B73F56">
        <w:t>Με τις παραπάνω ψηφιακές διαδικασίες και τη διασύνδεση μεταξύ μητρώων και υπηρεσιών, επιτυγχάνεται:</w:t>
      </w:r>
    </w:p>
    <w:p w:rsidR="00B73F56" w:rsidRPr="00B73F56" w:rsidRDefault="00B73F56" w:rsidP="00B73F56">
      <w:pPr>
        <w:pStyle w:val="a6"/>
        <w:numPr>
          <w:ilvl w:val="0"/>
          <w:numId w:val="3"/>
        </w:numPr>
        <w:spacing w:after="0" w:line="240" w:lineRule="auto"/>
        <w:jc w:val="both"/>
        <w:rPr>
          <w:lang w:val="el-GR"/>
        </w:rPr>
      </w:pPr>
      <w:r w:rsidRPr="00B73F56">
        <w:rPr>
          <w:lang w:val="el-GR"/>
        </w:rPr>
        <w:t xml:space="preserve">Άμεση γνώση των </w:t>
      </w:r>
      <w:proofErr w:type="spellStart"/>
      <w:r w:rsidRPr="00B73F56">
        <w:rPr>
          <w:lang w:val="el-GR"/>
        </w:rPr>
        <w:t>δημοτολογικών</w:t>
      </w:r>
      <w:proofErr w:type="spellEnd"/>
      <w:r w:rsidRPr="00B73F56">
        <w:rPr>
          <w:lang w:val="el-GR"/>
        </w:rPr>
        <w:t xml:space="preserve"> στοιχείων όσων σχετίζονται με κοινωφελείς  περιουσίες και </w:t>
      </w:r>
      <w:proofErr w:type="spellStart"/>
      <w:r w:rsidRPr="00B73F56">
        <w:rPr>
          <w:lang w:val="el-GR"/>
        </w:rPr>
        <w:t>σχολάζουσες</w:t>
      </w:r>
      <w:proofErr w:type="spellEnd"/>
      <w:r w:rsidRPr="00B73F56">
        <w:rPr>
          <w:lang w:val="el-GR"/>
        </w:rPr>
        <w:t xml:space="preserve"> κληρονομιές.</w:t>
      </w:r>
    </w:p>
    <w:p w:rsidR="00B73F56" w:rsidRPr="00B73F56" w:rsidRDefault="00B73F56" w:rsidP="00B73F56">
      <w:pPr>
        <w:pStyle w:val="a6"/>
        <w:numPr>
          <w:ilvl w:val="0"/>
          <w:numId w:val="3"/>
        </w:numPr>
        <w:spacing w:after="0" w:line="240" w:lineRule="auto"/>
        <w:jc w:val="both"/>
        <w:rPr>
          <w:lang w:val="el-GR"/>
        </w:rPr>
      </w:pPr>
      <w:r w:rsidRPr="00B73F56">
        <w:rPr>
          <w:lang w:val="el-GR"/>
        </w:rPr>
        <w:t xml:space="preserve">Επιτάχυνση και απλοποίηση της διαδικασίας για την καταβολή των ποσών που δικαιούνται υπότροφοι, </w:t>
      </w:r>
      <w:proofErr w:type="spellStart"/>
      <w:r w:rsidRPr="00B73F56">
        <w:rPr>
          <w:lang w:val="el-GR"/>
        </w:rPr>
        <w:t>βοηθηματούχοι</w:t>
      </w:r>
      <w:proofErr w:type="spellEnd"/>
      <w:r w:rsidRPr="00B73F56">
        <w:rPr>
          <w:lang w:val="el-GR"/>
        </w:rPr>
        <w:t>, προμηθευτές κ.λπ. από τα έσοδα των κληροδοτημάτων που διαχειρίζεται το Υπουργείο Οικονομικών.</w:t>
      </w:r>
    </w:p>
    <w:p w:rsidR="0043545B" w:rsidRPr="00B73F56" w:rsidRDefault="00B73F56" w:rsidP="00B73F56">
      <w:pPr>
        <w:pStyle w:val="a6"/>
        <w:numPr>
          <w:ilvl w:val="0"/>
          <w:numId w:val="3"/>
        </w:numPr>
        <w:spacing w:after="0" w:line="240" w:lineRule="auto"/>
        <w:jc w:val="both"/>
        <w:rPr>
          <w:lang w:val="el-GR"/>
        </w:rPr>
      </w:pPr>
      <w:proofErr w:type="spellStart"/>
      <w:r w:rsidRPr="00B73F56">
        <w:rPr>
          <w:lang w:val="el-GR"/>
        </w:rPr>
        <w:t>Επικαιροποίηση</w:t>
      </w:r>
      <w:proofErr w:type="spellEnd"/>
      <w:r w:rsidRPr="00B73F56">
        <w:rPr>
          <w:lang w:val="el-GR"/>
        </w:rPr>
        <w:t xml:space="preserve"> των στοιχείων που τηρούνται στα σχετικά Μητρώα από το Υπουργείο Οικονομικών και τις Αποκεντρωμένες Διοικήσεις για τον θάνατο προσώπων που </w:t>
      </w:r>
      <w:proofErr w:type="spellStart"/>
      <w:r w:rsidRPr="00B73F56">
        <w:rPr>
          <w:lang w:val="el-GR"/>
        </w:rPr>
        <w:t>κατέλιπαν</w:t>
      </w:r>
      <w:proofErr w:type="spellEnd"/>
      <w:r w:rsidRPr="00B73F56">
        <w:rPr>
          <w:lang w:val="el-GR"/>
        </w:rPr>
        <w:t xml:space="preserve"> περιουσιακά στοιχεία στο Ελληνικό Δημόσιο ή για κοινωφελείς  σκοπούς και για την ύπαρξη κληρονόμων </w:t>
      </w:r>
      <w:proofErr w:type="spellStart"/>
      <w:r w:rsidRPr="00B73F56">
        <w:rPr>
          <w:lang w:val="el-GR"/>
        </w:rPr>
        <w:t>σχολαζουσών</w:t>
      </w:r>
      <w:proofErr w:type="spellEnd"/>
      <w:r w:rsidRPr="00B73F56">
        <w:rPr>
          <w:lang w:val="el-GR"/>
        </w:rPr>
        <w:t xml:space="preserve"> κληρονομιών.</w:t>
      </w:r>
    </w:p>
    <w:sectPr w:rsidR="0043545B" w:rsidRPr="00B73F56" w:rsidSect="00A9150F">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9F" w:rsidRDefault="00185C9F" w:rsidP="00B73F56">
      <w:pPr>
        <w:spacing w:after="0" w:line="240" w:lineRule="auto"/>
      </w:pPr>
      <w:r>
        <w:separator/>
      </w:r>
    </w:p>
  </w:endnote>
  <w:endnote w:type="continuationSeparator" w:id="0">
    <w:p w:rsidR="00185C9F" w:rsidRDefault="00185C9F" w:rsidP="00B73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68360"/>
      <w:docPartObj>
        <w:docPartGallery w:val="Page Numbers (Bottom of Page)"/>
        <w:docPartUnique/>
      </w:docPartObj>
    </w:sdtPr>
    <w:sdtContent>
      <w:p w:rsidR="00B73F56" w:rsidRDefault="007D6377">
        <w:pPr>
          <w:pStyle w:val="a8"/>
          <w:jc w:val="center"/>
        </w:pPr>
        <w:fldSimple w:instr=" PAGE   \* MERGEFORMAT ">
          <w:r w:rsidR="007D22BF">
            <w:rPr>
              <w:noProof/>
            </w:rPr>
            <w:t>1</w:t>
          </w:r>
        </w:fldSimple>
      </w:p>
    </w:sdtContent>
  </w:sdt>
  <w:p w:rsidR="00B73F56" w:rsidRDefault="00B73F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9F" w:rsidRDefault="00185C9F" w:rsidP="00B73F56">
      <w:pPr>
        <w:spacing w:after="0" w:line="240" w:lineRule="auto"/>
      </w:pPr>
      <w:r>
        <w:separator/>
      </w:r>
    </w:p>
  </w:footnote>
  <w:footnote w:type="continuationSeparator" w:id="0">
    <w:p w:rsidR="00185C9F" w:rsidRDefault="00185C9F" w:rsidP="00B73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EB794A"/>
    <w:multiLevelType w:val="hybridMultilevel"/>
    <w:tmpl w:val="9708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536EA0"/>
    <w:multiLevelType w:val="hybridMultilevel"/>
    <w:tmpl w:val="8D2C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73F56"/>
    <w:rsid w:val="00185C9F"/>
    <w:rsid w:val="00681E96"/>
    <w:rsid w:val="007D22BF"/>
    <w:rsid w:val="007D6377"/>
    <w:rsid w:val="007F39C7"/>
    <w:rsid w:val="00A81E7A"/>
    <w:rsid w:val="00A9150F"/>
    <w:rsid w:val="00B73F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56"/>
    <w:pPr>
      <w:suppressAutoHyphens/>
    </w:pPr>
    <w:rPr>
      <w:rFonts w:ascii="Calibri" w:eastAsia="Calibri" w:hAnsi="Calibri" w:cs="Times New Roman"/>
      <w:lang w:eastAsia="zh-CN"/>
    </w:rPr>
  </w:style>
  <w:style w:type="paragraph" w:styleId="2">
    <w:name w:val="heading 2"/>
    <w:basedOn w:val="a"/>
    <w:next w:val="a0"/>
    <w:link w:val="2Char"/>
    <w:qFormat/>
    <w:rsid w:val="00B73F56"/>
    <w:pPr>
      <w:numPr>
        <w:ilvl w:val="1"/>
        <w:numId w:val="1"/>
      </w:numPr>
      <w:spacing w:before="280" w:after="280" w:line="240" w:lineRule="auto"/>
      <w:outlineLvl w:val="1"/>
    </w:pPr>
    <w:rPr>
      <w:rFonts w:ascii="Times New Roman" w:eastAsia="Times New Roman" w:hAnsi="Times New Roman"/>
      <w:b/>
      <w:bCs/>
      <w:sz w:val="36"/>
      <w:szCs w:val="36"/>
    </w:rPr>
  </w:style>
  <w:style w:type="paragraph" w:styleId="3">
    <w:name w:val="heading 3"/>
    <w:basedOn w:val="a"/>
    <w:next w:val="a"/>
    <w:link w:val="3Char"/>
    <w:qFormat/>
    <w:rsid w:val="00B73F56"/>
    <w:pPr>
      <w:keepNext/>
      <w:keepLines/>
      <w:numPr>
        <w:ilvl w:val="2"/>
        <w:numId w:val="1"/>
      </w:numPr>
      <w:spacing w:before="200" w:after="0"/>
      <w:outlineLvl w:val="2"/>
    </w:pPr>
    <w:rPr>
      <w:rFonts w:ascii="Cambria" w:eastAsia="Times New Roman" w:hAnsi="Cambria" w:cs="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73F56"/>
    <w:rPr>
      <w:rFonts w:ascii="Times New Roman" w:eastAsia="Times New Roman" w:hAnsi="Times New Roman" w:cs="Times New Roman"/>
      <w:b/>
      <w:bCs/>
      <w:sz w:val="36"/>
      <w:szCs w:val="36"/>
      <w:lang w:eastAsia="zh-CN"/>
    </w:rPr>
  </w:style>
  <w:style w:type="character" w:customStyle="1" w:styleId="3Char">
    <w:name w:val="Επικεφαλίδα 3 Char"/>
    <w:basedOn w:val="a1"/>
    <w:link w:val="3"/>
    <w:rsid w:val="00B73F56"/>
    <w:rPr>
      <w:rFonts w:ascii="Cambria" w:eastAsia="Times New Roman" w:hAnsi="Cambria" w:cs="Cambria"/>
      <w:b/>
      <w:bCs/>
      <w:color w:val="4F81BD"/>
      <w:lang w:eastAsia="zh-CN"/>
    </w:rPr>
  </w:style>
  <w:style w:type="paragraph" w:styleId="a4">
    <w:name w:val="No Spacing"/>
    <w:uiPriority w:val="1"/>
    <w:qFormat/>
    <w:rsid w:val="00B73F56"/>
    <w:pPr>
      <w:spacing w:after="0" w:line="240" w:lineRule="auto"/>
    </w:pPr>
  </w:style>
  <w:style w:type="character" w:customStyle="1" w:styleId="mesotitlos">
    <w:name w:val="mesotitlos"/>
    <w:basedOn w:val="a1"/>
    <w:rsid w:val="00B73F56"/>
  </w:style>
  <w:style w:type="paragraph" w:styleId="a0">
    <w:name w:val="Body Text"/>
    <w:basedOn w:val="a"/>
    <w:link w:val="Char"/>
    <w:uiPriority w:val="99"/>
    <w:semiHidden/>
    <w:unhideWhenUsed/>
    <w:rsid w:val="00B73F56"/>
    <w:pPr>
      <w:spacing w:after="120"/>
    </w:pPr>
  </w:style>
  <w:style w:type="character" w:customStyle="1" w:styleId="Char">
    <w:name w:val="Σώμα κειμένου Char"/>
    <w:basedOn w:val="a1"/>
    <w:link w:val="a0"/>
    <w:uiPriority w:val="99"/>
    <w:semiHidden/>
    <w:rsid w:val="00B73F56"/>
    <w:rPr>
      <w:rFonts w:ascii="Calibri" w:eastAsia="Calibri" w:hAnsi="Calibri" w:cs="Times New Roman"/>
      <w:lang w:eastAsia="zh-CN"/>
    </w:rPr>
  </w:style>
  <w:style w:type="paragraph" w:styleId="a5">
    <w:name w:val="Balloon Text"/>
    <w:basedOn w:val="a"/>
    <w:link w:val="Char0"/>
    <w:uiPriority w:val="99"/>
    <w:semiHidden/>
    <w:unhideWhenUsed/>
    <w:rsid w:val="00B73F56"/>
    <w:pPr>
      <w:spacing w:after="0" w:line="240" w:lineRule="auto"/>
    </w:pPr>
    <w:rPr>
      <w:rFonts w:ascii="Tahoma" w:hAnsi="Tahoma" w:cs="Tahoma"/>
      <w:sz w:val="16"/>
      <w:szCs w:val="16"/>
    </w:rPr>
  </w:style>
  <w:style w:type="character" w:customStyle="1" w:styleId="Char0">
    <w:name w:val="Κείμενο πλαισίου Char"/>
    <w:basedOn w:val="a1"/>
    <w:link w:val="a5"/>
    <w:uiPriority w:val="99"/>
    <w:semiHidden/>
    <w:rsid w:val="00B73F56"/>
    <w:rPr>
      <w:rFonts w:ascii="Tahoma" w:eastAsia="Calibri" w:hAnsi="Tahoma" w:cs="Tahoma"/>
      <w:sz w:val="16"/>
      <w:szCs w:val="16"/>
      <w:lang w:eastAsia="zh-CN"/>
    </w:rPr>
  </w:style>
  <w:style w:type="paragraph" w:styleId="a6">
    <w:name w:val="List Paragraph"/>
    <w:basedOn w:val="a"/>
    <w:uiPriority w:val="34"/>
    <w:qFormat/>
    <w:rsid w:val="00B73F56"/>
    <w:pPr>
      <w:suppressAutoHyphens w:val="0"/>
      <w:ind w:left="720"/>
      <w:contextualSpacing/>
    </w:pPr>
    <w:rPr>
      <w:rFonts w:asciiTheme="minorHAnsi" w:eastAsiaTheme="minorHAnsi" w:hAnsiTheme="minorHAnsi" w:cstheme="minorBidi"/>
      <w:lang w:val="en-GB" w:eastAsia="en-US"/>
    </w:rPr>
  </w:style>
  <w:style w:type="paragraph" w:styleId="a7">
    <w:name w:val="header"/>
    <w:basedOn w:val="a"/>
    <w:link w:val="Char1"/>
    <w:uiPriority w:val="99"/>
    <w:semiHidden/>
    <w:unhideWhenUsed/>
    <w:rsid w:val="00B73F56"/>
    <w:pPr>
      <w:tabs>
        <w:tab w:val="center" w:pos="4153"/>
        <w:tab w:val="right" w:pos="8306"/>
      </w:tabs>
      <w:spacing w:after="0" w:line="240" w:lineRule="auto"/>
    </w:pPr>
  </w:style>
  <w:style w:type="character" w:customStyle="1" w:styleId="Char1">
    <w:name w:val="Κεφαλίδα Char"/>
    <w:basedOn w:val="a1"/>
    <w:link w:val="a7"/>
    <w:uiPriority w:val="99"/>
    <w:semiHidden/>
    <w:rsid w:val="00B73F56"/>
    <w:rPr>
      <w:rFonts w:ascii="Calibri" w:eastAsia="Calibri" w:hAnsi="Calibri" w:cs="Times New Roman"/>
      <w:lang w:eastAsia="zh-CN"/>
    </w:rPr>
  </w:style>
  <w:style w:type="paragraph" w:styleId="a8">
    <w:name w:val="footer"/>
    <w:basedOn w:val="a"/>
    <w:link w:val="Char2"/>
    <w:uiPriority w:val="99"/>
    <w:unhideWhenUsed/>
    <w:rsid w:val="00B73F56"/>
    <w:pPr>
      <w:tabs>
        <w:tab w:val="center" w:pos="4153"/>
        <w:tab w:val="right" w:pos="8306"/>
      </w:tabs>
      <w:spacing w:after="0" w:line="240" w:lineRule="auto"/>
    </w:pPr>
  </w:style>
  <w:style w:type="character" w:customStyle="1" w:styleId="Char2">
    <w:name w:val="Υποσέλιδο Char"/>
    <w:basedOn w:val="a1"/>
    <w:link w:val="a8"/>
    <w:uiPriority w:val="99"/>
    <w:rsid w:val="00B73F56"/>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949;&#952;&#957;&#959;&#963;&#951;&#956;&#95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2712</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m.rozakos</cp:lastModifiedBy>
  <cp:revision>3</cp:revision>
  <dcterms:created xsi:type="dcterms:W3CDTF">2021-01-25T10:53:00Z</dcterms:created>
  <dcterms:modified xsi:type="dcterms:W3CDTF">2021-01-25T11:03:00Z</dcterms:modified>
</cp:coreProperties>
</file>